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9774E" w:rsidRPr="0049774E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359 г. Майкопа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9774E" w:rsidRPr="0049774E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359 г. Майкопа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A5E15">
        <w:rPr>
          <w:rFonts w:ascii="Times New Roman" w:hAnsi="Times New Roman"/>
          <w:color w:val="000000"/>
          <w:sz w:val="28"/>
          <w:szCs w:val="28"/>
        </w:rPr>
        <w:t>3</w:t>
      </w:r>
      <w:r w:rsidR="0049774E">
        <w:rPr>
          <w:rFonts w:ascii="Times New Roman" w:hAnsi="Times New Roman"/>
          <w:color w:val="000000"/>
          <w:sz w:val="28"/>
          <w:szCs w:val="28"/>
        </w:rPr>
        <w:t>20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A5E15">
        <w:rPr>
          <w:rFonts w:ascii="Times New Roman" w:hAnsi="Times New Roman"/>
          <w:color w:val="000000"/>
          <w:sz w:val="28"/>
          <w:szCs w:val="28"/>
        </w:rPr>
        <w:t>31</w:t>
      </w:r>
      <w:r w:rsidRPr="000B367A">
        <w:rPr>
          <w:rFonts w:ascii="Times New Roman" w:hAnsi="Times New Roman"/>
          <w:color w:val="000000"/>
          <w:sz w:val="28"/>
          <w:szCs w:val="28"/>
        </w:rPr>
        <w:t>.0</w:t>
      </w:r>
      <w:r w:rsidR="00EA5E15">
        <w:rPr>
          <w:rFonts w:ascii="Times New Roman" w:hAnsi="Times New Roman"/>
          <w:color w:val="000000"/>
          <w:sz w:val="28"/>
          <w:szCs w:val="28"/>
        </w:rPr>
        <w:t>3</w:t>
      </w:r>
      <w:r w:rsidRPr="000B367A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9774E" w:rsidRPr="0049774E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359 г. Майкопа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A5E15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</w:t>
      </w:r>
      <w:r w:rsidR="00EA5E15">
        <w:rPr>
          <w:rFonts w:ascii="Times New Roman" w:hAnsi="Times New Roman"/>
          <w:color w:val="000000"/>
          <w:sz w:val="28"/>
          <w:szCs w:val="28"/>
        </w:rPr>
        <w:t>133</w:t>
      </w:r>
      <w:r w:rsidR="0049774E">
        <w:rPr>
          <w:rFonts w:ascii="Times New Roman" w:hAnsi="Times New Roman"/>
          <w:color w:val="000000"/>
          <w:sz w:val="28"/>
          <w:szCs w:val="28"/>
        </w:rPr>
        <w:t>2</w:t>
      </w:r>
      <w:r w:rsidR="00465233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4663A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663A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49774E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4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977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26933" w:rsidRPr="0049774E" w:rsidRDefault="0049774E" w:rsidP="0049774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774E">
        <w:rPr>
          <w:rFonts w:ascii="Times New Roman" w:hAnsi="Times New Roman"/>
          <w:bCs/>
          <w:sz w:val="28"/>
          <w:szCs w:val="28"/>
        </w:rPr>
        <w:t>Предоставить</w:t>
      </w:r>
      <w:r w:rsidRPr="0049774E">
        <w:rPr>
          <w:rFonts w:ascii="Times New Roman" w:hAnsi="Times New Roman"/>
          <w:sz w:val="28"/>
          <w:szCs w:val="28"/>
        </w:rPr>
        <w:t xml:space="preserve"> Смирновой Юлии Анушавановне </w:t>
      </w:r>
      <w:r w:rsidRPr="0049774E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49774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9774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Курганной, 359 г. Майкопа на расстоянии 1 м от границ земельных участков по ул. Курганной, 357 и 361 г. Майкопа и по красной линии </w:t>
      </w:r>
      <w:r w:rsidR="00CA0F1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49774E">
        <w:rPr>
          <w:rFonts w:ascii="Times New Roman" w:hAnsi="Times New Roman"/>
          <w:color w:val="000000"/>
          <w:sz w:val="28"/>
          <w:szCs w:val="28"/>
        </w:rPr>
        <w:t>ул. Курганной г. Майкопа.</w:t>
      </w:r>
    </w:p>
    <w:p w:rsidR="00EA5E15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E15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1C9B" w:rsidRPr="000B367A" w:rsidRDefault="00D31C9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="001E003B"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3A01B1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07" w:rsidRDefault="00271F07">
      <w:pPr>
        <w:spacing w:line="240" w:lineRule="auto"/>
      </w:pPr>
      <w:r>
        <w:separator/>
      </w:r>
    </w:p>
  </w:endnote>
  <w:endnote w:type="continuationSeparator" w:id="0">
    <w:p w:rsidR="00271F07" w:rsidRDefault="00271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07" w:rsidRDefault="00271F07">
      <w:pPr>
        <w:spacing w:after="0" w:line="240" w:lineRule="auto"/>
      </w:pPr>
      <w:r>
        <w:separator/>
      </w:r>
    </w:p>
  </w:footnote>
  <w:footnote w:type="continuationSeparator" w:id="0">
    <w:p w:rsidR="00271F07" w:rsidRDefault="0027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1F07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9774E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0F10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1C9B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2021-04-20T07:37:00Z</cp:lastPrinted>
  <dcterms:created xsi:type="dcterms:W3CDTF">2020-11-13T12:29:00Z</dcterms:created>
  <dcterms:modified xsi:type="dcterms:W3CDTF">2021-04-20T07:42:00Z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